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default" w:ascii="黑体" w:hAnsi="黑体" w:eastAsia="黑体" w:cs="黑体"/>
          <w:b/>
          <w:bCs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  <w:t>关爱特殊群体   保障线上教学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b/>
          <w:bCs/>
          <w:sz w:val="44"/>
          <w:szCs w:val="44"/>
        </w:rPr>
      </w:pPr>
    </w:p>
    <w:p>
      <w:pPr>
        <w:pStyle w:val="2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602" w:firstLineChars="200"/>
        <w:textAlignment w:val="auto"/>
        <w:rPr>
          <w:rFonts w:hint="eastAsia" w:asciiTheme="minorEastAsia" w:hAnsiTheme="minorEastAsia" w:eastAsiaTheme="minorEastAsia" w:cstheme="minorEastAsia"/>
          <w:b/>
          <w:bCs w:val="0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b/>
          <w:bCs w:val="0"/>
          <w:sz w:val="30"/>
          <w:szCs w:val="30"/>
          <w:lang w:val="en-US" w:eastAsia="zh-CN"/>
        </w:rPr>
        <w:t>活动设计理念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480" w:firstLineChars="200"/>
        <w:textAlignment w:val="auto"/>
        <w:rPr>
          <w:rFonts w:hint="default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  <w:lang w:val="en-US" w:eastAsia="zh-CN"/>
        </w:rPr>
        <w:t>班级共52个孩子，留守儿童共4个，父母双职工返岗共3个孩子</w:t>
      </w:r>
      <w:r>
        <w:rPr>
          <w:rFonts w:hint="eastAsia" w:asciiTheme="minorEastAsia" w:hAnsiTheme="minorEastAsia" w:cstheme="minorEastAsia"/>
          <w:b w:val="0"/>
          <w:bCs/>
          <w:sz w:val="24"/>
          <w:szCs w:val="24"/>
          <w:lang w:val="en-US" w:eastAsia="zh-CN"/>
        </w:rPr>
        <w:t>，无法使用网络学习的有1个孩子</w:t>
      </w: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  <w:lang w:val="en-US" w:eastAsia="zh-CN"/>
        </w:rPr>
        <w:t>。针对这类特殊群体的学生</w:t>
      </w:r>
      <w:r>
        <w:rPr>
          <w:rFonts w:hint="eastAsia" w:asciiTheme="minorEastAsia" w:hAnsiTheme="minorEastAsia" w:cstheme="minorEastAsia"/>
          <w:b w:val="0"/>
          <w:bCs/>
          <w:sz w:val="24"/>
          <w:szCs w:val="24"/>
          <w:lang w:val="en-US" w:eastAsia="zh-CN"/>
        </w:rPr>
        <w:t>，如何落实“停课不停学”的要求</w:t>
      </w: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  <w:lang w:val="en-US" w:eastAsia="zh-CN"/>
        </w:rPr>
        <w:t>，我采用单独</w:t>
      </w:r>
      <w:r>
        <w:rPr>
          <w:rFonts w:hint="eastAsia" w:asciiTheme="minorEastAsia" w:hAnsiTheme="minorEastAsia" w:cstheme="minorEastAsia"/>
          <w:b w:val="0"/>
          <w:bCs/>
          <w:sz w:val="24"/>
          <w:szCs w:val="24"/>
          <w:lang w:val="en-US" w:eastAsia="zh-CN"/>
        </w:rPr>
        <w:t>微信</w:t>
      </w: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  <w:lang w:val="en-US" w:eastAsia="zh-CN"/>
        </w:rPr>
        <w:t>视频交流的办法重点关注，保障线上教学质量的同时，关爱孩子的身心健康。</w:t>
      </w:r>
    </w:p>
    <w:p>
      <w:pPr>
        <w:pStyle w:val="2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602" w:firstLineChars="200"/>
        <w:textAlignment w:val="auto"/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活动目标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  <w:lang w:val="en-US" w:eastAsia="zh-CN"/>
        </w:rPr>
        <w:t>为进一步做好特殊群体学生的教学工作，保障线上教学的有序进行，同时缩小不同学生群体之间的差距，一定程度上减少两极分化程度，为开学后教学的有效衔接工作做准备。</w:t>
      </w:r>
    </w:p>
    <w:p>
      <w:pPr>
        <w:pStyle w:val="2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602" w:firstLineChars="200"/>
        <w:textAlignment w:val="auto"/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活动内容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480" w:firstLineChars="200"/>
        <w:textAlignment w:val="auto"/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了解学生的学习情况，学习途径，包括学生的学习设备、有无网络、有无流量、自己会不会操作等问题进行询问和指导，以及帮助学生解决学习当中所遇到的问题。</w:t>
      </w:r>
    </w:p>
    <w:p>
      <w:pPr>
        <w:pStyle w:val="2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602" w:firstLineChars="200"/>
        <w:textAlignment w:val="auto"/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活动过程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黄诗雅的父母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今年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都已经5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4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岁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她是爸爸妈妈在失去了第一个孩子之后，重拾信心，带的第二个孩子，爸爸妈妈对她的期望很高，同时对她的要求也很严格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，孩子平时学习很认真努力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。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但是在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因疫情延迟开学期间，上网课成了她学习最大的难题。爸妈妈对网络不是太懂，她年龄太小，对于网络操作也是无能为力。爸爸妈妈每次都请邻居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们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帮忙，但时间长了，总觉得很不好意思，也很麻烦。于是孩子妈妈给我打来电话，说明了他们的难处。我很理解他们，但是孩子的学习始终是不能耽误的。所以我通过微信的视频教他们调好收看电视直播的频道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。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通过电视直播，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孩子的自觉性很高，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每天按时学习，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并按照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微信和乐教乐学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的相关要求认真完成作业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前两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天，我再次接到孩子妈妈的电话。很不幸的事情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发生了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，孩子不小心把手给摔了，爸爸妈妈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立刻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送她去医院就诊，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但是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医生告诉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他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们，孩子的手上了夹板，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暂时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不能用力，也不能写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字，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需要休息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。孩子妈妈很着急，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这段时间的学习就要耽误了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，该怎么办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。我安慰孩子妈妈，让她别着急。同时，我每天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晚上通过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视频检查她的作业，课文朗读，课外阅读，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认读生字词，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一个不落。解决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了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孩子在学习当中所遇到的问题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，家长也很欣慰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drawing>
          <wp:inline distT="0" distB="0" distL="114300" distR="114300">
            <wp:extent cx="1628775" cy="2403475"/>
            <wp:effectExtent l="0" t="0" r="9525" b="15875"/>
            <wp:docPr id="6" name="图片 6" descr="dcd43813ae844b35b1b5bbb51025ec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dcd43813ae844b35b1b5bbb51025ecd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240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drawing>
          <wp:inline distT="0" distB="0" distL="114300" distR="114300">
            <wp:extent cx="2091055" cy="2395855"/>
            <wp:effectExtent l="0" t="0" r="4445" b="4445"/>
            <wp:docPr id="5" name="图片 5" descr="e0d2d195b8b5d35f11a917f980c27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e0d2d195b8b5d35f11a917f980c27ca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91055" cy="2395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drawing>
          <wp:inline distT="0" distB="0" distL="114300" distR="114300">
            <wp:extent cx="1582420" cy="2421890"/>
            <wp:effectExtent l="0" t="0" r="17780" b="16510"/>
            <wp:docPr id="7" name="图片 7" descr="404131d33f23fa24691f3ece6c2ca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404131d33f23fa24691f3ece6c2ca6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82420" cy="2421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罗子轩的父母都已经返岗复工，对于新一轮的线上教学，孩子妈妈表示很无奈。家里只有孩子一个人，奶奶住在隔壁，除了中午给孩子做饭，其他的事情也是与心无力。孩子妈妈说，自己工作需要手机不离身。另外，如果单独留一个手机给孩子，孩子肯定不是用来学习，而是打游戏或者看其他，所以实在不放心把手机交给孩子。但是自己和孩子爸爸每天早上7点就出门了，晚上7点左右才能回家，有时候回家孩子都已经想睡觉了，再让孩子学习，做作业，肯定要忙到大半夜，学习效果不好，也影响孩子休息，实在不知道该怎么辅导孩子作业。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对于这种情况，我推荐孩子通过四川省教育厅发布的电视直播课程进行学习，在每天下午6点，我通过孩子奶奶的手机视频抽查当天学习情况，并对孩子的疑惑进行解答。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480" w:firstLineChars="200"/>
        <w:textAlignment w:val="auto"/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对于摸排中发现的问题，制定问题清单和学习计划，线上实时讲解、沟通，实行辅导。</w:t>
      </w:r>
    </w:p>
    <w:p>
      <w:pPr>
        <w:numPr>
          <w:ilvl w:val="0"/>
          <w:numId w:val="0"/>
        </w:numPr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drawing>
          <wp:inline distT="0" distB="0" distL="114300" distR="114300">
            <wp:extent cx="1494790" cy="2660015"/>
            <wp:effectExtent l="0" t="0" r="10160" b="6985"/>
            <wp:docPr id="1" name="图片 1" descr="截屏_20200318_201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截屏_20200318_20124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94790" cy="2660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drawing>
          <wp:inline distT="0" distB="0" distL="114300" distR="114300">
            <wp:extent cx="1770380" cy="2693035"/>
            <wp:effectExtent l="0" t="0" r="1270" b="12065"/>
            <wp:docPr id="3" name="图片 3" descr="5445970119b04593144eaf59a5c7d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5445970119b04593144eaf59a5c7d29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70380" cy="2693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drawing>
          <wp:inline distT="0" distB="0" distL="114300" distR="114300">
            <wp:extent cx="1927860" cy="2674620"/>
            <wp:effectExtent l="0" t="0" r="15240" b="11430"/>
            <wp:docPr id="4" name="图片 4" descr="d7d23f1beab47d5d7bf5127a04869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d7d23f1beab47d5d7bf5127a048697d"/>
                    <pic:cNvPicPr>
                      <a:picLocks noChangeAspect="1"/>
                    </pic:cNvPicPr>
                  </pic:nvPicPr>
                  <pic:blipFill>
                    <a:blip r:embed="rId9"/>
                    <a:srcRect l="7410"/>
                    <a:stretch>
                      <a:fillRect/>
                    </a:stretch>
                  </pic:blipFill>
                  <pic:spPr>
                    <a:xfrm>
                      <a:off x="0" y="0"/>
                      <a:ext cx="1927860" cy="2674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eastAsia" w:ascii="黑体" w:hAnsi="黑体" w:eastAsia="黑体" w:cs="黑体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20" w:firstLineChars="200"/>
        <w:textAlignment w:val="auto"/>
        <w:rPr>
          <w:rFonts w:hint="eastAsia"/>
          <w:lang w:val="en-US" w:eastAsia="zh-CN"/>
        </w:rPr>
      </w:pPr>
    </w:p>
    <w:p>
      <w:pPr>
        <w:pStyle w:val="2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left="0" w:leftChars="0" w:firstLine="602" w:firstLineChars="200"/>
        <w:textAlignment w:val="auto"/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活动效果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leftChars="0"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掌握线上教学特殊群体学生的基本学习情况并及时反馈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。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做好记录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落实家校互动指导。一定程度上减少两极分化程度，保障线上教学质量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,为开学后的教学工作做准备！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8C7DB"/>
    <w:multiLevelType w:val="singleLevel"/>
    <w:tmpl w:val="1388C7DB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F42AEE"/>
    <w:rsid w:val="03814348"/>
    <w:rsid w:val="043D30A5"/>
    <w:rsid w:val="063B7121"/>
    <w:rsid w:val="068648B5"/>
    <w:rsid w:val="07C31B99"/>
    <w:rsid w:val="158464A8"/>
    <w:rsid w:val="177F49B6"/>
    <w:rsid w:val="1A5B302F"/>
    <w:rsid w:val="1DA33242"/>
    <w:rsid w:val="1DDF14A1"/>
    <w:rsid w:val="1E364C9E"/>
    <w:rsid w:val="1ED43A5C"/>
    <w:rsid w:val="233473D3"/>
    <w:rsid w:val="24B75043"/>
    <w:rsid w:val="280E5FF7"/>
    <w:rsid w:val="32C26A8E"/>
    <w:rsid w:val="33BB4A3D"/>
    <w:rsid w:val="35A925B1"/>
    <w:rsid w:val="35BA606D"/>
    <w:rsid w:val="397863A8"/>
    <w:rsid w:val="3C813182"/>
    <w:rsid w:val="3DCB7B27"/>
    <w:rsid w:val="3E20761B"/>
    <w:rsid w:val="42743F09"/>
    <w:rsid w:val="480670CA"/>
    <w:rsid w:val="481A2A93"/>
    <w:rsid w:val="4BB9418B"/>
    <w:rsid w:val="4C953702"/>
    <w:rsid w:val="4FCE05D3"/>
    <w:rsid w:val="50D0279D"/>
    <w:rsid w:val="592A2B5D"/>
    <w:rsid w:val="5B9C48DF"/>
    <w:rsid w:val="5D0D1DB7"/>
    <w:rsid w:val="62893FB5"/>
    <w:rsid w:val="64CE669F"/>
    <w:rsid w:val="65B55446"/>
    <w:rsid w:val="66F24357"/>
    <w:rsid w:val="6C335D0B"/>
    <w:rsid w:val="745266CB"/>
    <w:rsid w:val="78214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next w:val="1"/>
    <w:qFormat/>
    <w:uiPriority w:val="0"/>
    <w:pPr>
      <w:keepNext/>
      <w:keepLines/>
      <w:widowControl w:val="0"/>
      <w:spacing w:before="340" w:beforeLines="0" w:beforeAutospacing="0" w:after="330" w:afterLines="0" w:afterAutospacing="0" w:line="576" w:lineRule="auto"/>
      <w:jc w:val="both"/>
      <w:outlineLvl w:val="0"/>
    </w:pPr>
    <w:rPr>
      <w:rFonts w:asciiTheme="minorHAnsi" w:hAnsiTheme="minorHAnsi" w:eastAsiaTheme="minorEastAsia" w:cstheme="minorBidi"/>
      <w:b/>
      <w:kern w:val="44"/>
      <w:sz w:val="44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24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2020-03-18T07:37:00Z</dcterms:created>
  <dc:creator>Administrator</dc:creator>
  <cp:lastModifiedBy>aeilpty</cp:lastModifiedBy>
  <dcterms:modified xsi:type="dcterms:W3CDTF">2020-03-24T13:43:26Z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