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71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1246"/>
        <w:gridCol w:w="93"/>
        <w:gridCol w:w="1241"/>
        <w:gridCol w:w="93"/>
        <w:gridCol w:w="706"/>
        <w:gridCol w:w="93"/>
        <w:gridCol w:w="1241"/>
        <w:gridCol w:w="93"/>
        <w:gridCol w:w="706"/>
        <w:gridCol w:w="93"/>
        <w:gridCol w:w="1241"/>
        <w:gridCol w:w="93"/>
        <w:gridCol w:w="973"/>
        <w:gridCol w:w="93"/>
        <w:gridCol w:w="566"/>
        <w:gridCol w:w="93"/>
        <w:gridCol w:w="566"/>
        <w:gridCol w:w="93"/>
        <w:gridCol w:w="566"/>
        <w:gridCol w:w="93"/>
        <w:gridCol w:w="566"/>
        <w:gridCol w:w="93"/>
        <w:gridCol w:w="566"/>
        <w:gridCol w:w="93"/>
        <w:gridCol w:w="566"/>
        <w:gridCol w:w="93"/>
        <w:gridCol w:w="567"/>
        <w:gridCol w:w="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321" w:hRule="atLeast"/>
        </w:trPr>
        <w:tc>
          <w:tcPr>
            <w:tcW w:w="1339" w:type="dxa"/>
            <w:gridSpan w:val="2"/>
            <w:tcBorders>
              <w:right w:val="nil"/>
            </w:tcBorders>
            <w:vAlign w:val="top"/>
          </w:tcPr>
          <w:p>
            <w:pPr>
              <w:spacing w:before="15" w:line="305" w:lineRule="exact"/>
              <w:ind w:left="11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position w:val="2"/>
                <w:sz w:val="22"/>
                <w:szCs w:val="22"/>
              </w:rPr>
              <w:t>测试名称：</w:t>
            </w:r>
          </w:p>
        </w:tc>
        <w:tc>
          <w:tcPr>
            <w:tcW w:w="11280" w:type="dxa"/>
            <w:gridSpan w:val="26"/>
            <w:tcBorders>
              <w:left w:val="nil"/>
            </w:tcBorders>
            <w:vAlign w:val="top"/>
          </w:tcPr>
          <w:p>
            <w:pPr>
              <w:spacing w:before="15" w:line="305" w:lineRule="exact"/>
              <w:ind w:left="429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6"/>
                <w:position w:val="2"/>
                <w:sz w:val="22"/>
                <w:szCs w:val="22"/>
              </w:rPr>
              <w:t>时</w:t>
            </w:r>
            <w:r>
              <w:rPr>
                <w:rFonts w:ascii="等线" w:hAnsi="等线" w:eastAsia="等线" w:cs="等线"/>
                <w:spacing w:val="-13"/>
                <w:position w:val="2"/>
                <w:sz w:val="22"/>
                <w:szCs w:val="22"/>
              </w:rPr>
              <w:t>间</w:t>
            </w:r>
            <w:r>
              <w:rPr>
                <w:rFonts w:ascii="等线" w:hAnsi="等线" w:eastAsia="等线" w:cs="等线"/>
                <w:spacing w:val="-8"/>
                <w:position w:val="2"/>
                <w:sz w:val="22"/>
                <w:szCs w:val="22"/>
              </w:rPr>
              <w:t>：        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299" w:hRule="atLeast"/>
        </w:trPr>
        <w:tc>
          <w:tcPr>
            <w:tcW w:w="12619" w:type="dxa"/>
            <w:gridSpan w:val="28"/>
            <w:vAlign w:val="top"/>
          </w:tcPr>
          <w:p>
            <w:pPr>
              <w:spacing w:before="10" w:line="232" w:lineRule="auto"/>
              <w:ind w:left="11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5"/>
                <w:sz w:val="22"/>
                <w:szCs w:val="22"/>
              </w:rPr>
              <w:t xml:space="preserve">试卷形式：      综合卷           题型及分值：选择题共 </w:t>
            </w:r>
            <w:r>
              <w:rPr>
                <w:rFonts w:hint="eastAsia" w:ascii="等线" w:hAnsi="等线" w:eastAsia="等线" w:cs="等线"/>
                <w:spacing w:val="-5"/>
                <w:sz w:val="22"/>
                <w:szCs w:val="22"/>
                <w:lang w:val="en-US" w:eastAsia="zh-CN"/>
              </w:rPr>
              <w:t>60</w:t>
            </w:r>
            <w:r>
              <w:rPr>
                <w:rFonts w:ascii="等线" w:hAnsi="等线" w:eastAsia="等线" w:cs="等线"/>
                <w:spacing w:val="-5"/>
                <w:sz w:val="22"/>
                <w:szCs w:val="22"/>
              </w:rPr>
              <w:t xml:space="preserve"> 分     非选择题共 </w:t>
            </w:r>
            <w:r>
              <w:rPr>
                <w:rFonts w:hint="eastAsia" w:ascii="等线" w:hAnsi="等线" w:eastAsia="等线" w:cs="等线"/>
                <w:spacing w:val="-5"/>
                <w:sz w:val="22"/>
                <w:szCs w:val="22"/>
                <w:lang w:val="en-US" w:eastAsia="zh-CN"/>
              </w:rPr>
              <w:t>40</w:t>
            </w:r>
            <w:r>
              <w:rPr>
                <w:rFonts w:ascii="等线" w:hAnsi="等线" w:eastAsia="等线" w:cs="等线"/>
                <w:spacing w:val="-5"/>
                <w:sz w:val="22"/>
                <w:szCs w:val="22"/>
              </w:rPr>
              <w:t xml:space="preserve"> 分 。      测试时间：</w:t>
            </w:r>
            <w:r>
              <w:rPr>
                <w:rFonts w:hint="eastAsia" w:ascii="等线" w:hAnsi="等线" w:eastAsia="等线" w:cs="等线"/>
                <w:spacing w:val="-5"/>
                <w:sz w:val="22"/>
                <w:szCs w:val="22"/>
                <w:lang w:val="en-US" w:eastAsia="zh-CN"/>
              </w:rPr>
              <w:t>60</w:t>
            </w: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z w:val="22"/>
                <w:szCs w:val="22"/>
              </w:rPr>
              <w:t>分钟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334" w:hRule="atLeast"/>
        </w:trPr>
        <w:tc>
          <w:tcPr>
            <w:tcW w:w="133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75" w:line="201" w:lineRule="auto"/>
              <w:ind w:left="39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 xml:space="preserve">题 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号</w:t>
            </w:r>
          </w:p>
        </w:tc>
        <w:tc>
          <w:tcPr>
            <w:tcW w:w="133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5" w:line="210" w:lineRule="auto"/>
              <w:ind w:left="23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考点内</w:t>
            </w:r>
            <w:r>
              <w:rPr>
                <w:rFonts w:ascii="等线" w:hAnsi="等线" w:eastAsia="等线" w:cs="等线"/>
                <w:spacing w:val="-1"/>
                <w:sz w:val="22"/>
                <w:szCs w:val="22"/>
              </w:rPr>
              <w:t>容</w:t>
            </w:r>
          </w:p>
        </w:tc>
        <w:tc>
          <w:tcPr>
            <w:tcW w:w="79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5" w:line="318" w:lineRule="exact"/>
              <w:ind w:left="18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2"/>
                <w:szCs w:val="22"/>
              </w:rPr>
              <w:t>依</w:t>
            </w:r>
            <w:r>
              <w:rPr>
                <w:rFonts w:ascii="等线" w:hAnsi="等线" w:eastAsia="等线" w:cs="等线"/>
                <w:spacing w:val="-1"/>
                <w:position w:val="3"/>
                <w:sz w:val="22"/>
                <w:szCs w:val="22"/>
              </w:rPr>
              <w:t>据</w:t>
            </w:r>
          </w:p>
        </w:tc>
        <w:tc>
          <w:tcPr>
            <w:tcW w:w="133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5" w:line="317" w:lineRule="exact"/>
              <w:ind w:left="231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2"/>
                <w:position w:val="3"/>
                <w:sz w:val="22"/>
                <w:szCs w:val="22"/>
              </w:rPr>
              <w:t>材料出</w:t>
            </w:r>
            <w:r>
              <w:rPr>
                <w:rFonts w:ascii="等线" w:hAnsi="等线" w:eastAsia="等线" w:cs="等线"/>
                <w:spacing w:val="-1"/>
                <w:position w:val="3"/>
                <w:sz w:val="22"/>
                <w:szCs w:val="22"/>
              </w:rPr>
              <w:t>处</w:t>
            </w:r>
          </w:p>
        </w:tc>
        <w:tc>
          <w:tcPr>
            <w:tcW w:w="79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5" w:line="210" w:lineRule="auto"/>
              <w:ind w:left="18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分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值</w:t>
            </w:r>
          </w:p>
        </w:tc>
        <w:tc>
          <w:tcPr>
            <w:tcW w:w="133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5" w:line="318" w:lineRule="exact"/>
              <w:ind w:left="23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position w:val="2"/>
                <w:sz w:val="22"/>
                <w:szCs w:val="22"/>
              </w:rPr>
              <w:t>预</w:t>
            </w:r>
            <w:r>
              <w:rPr>
                <w:rFonts w:ascii="等线" w:hAnsi="等线" w:eastAsia="等线" w:cs="等线"/>
                <w:spacing w:val="-2"/>
                <w:position w:val="2"/>
                <w:sz w:val="22"/>
                <w:szCs w:val="22"/>
              </w:rPr>
              <w:t>设难度</w:t>
            </w:r>
          </w:p>
        </w:tc>
        <w:tc>
          <w:tcPr>
            <w:tcW w:w="106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75" w:line="205" w:lineRule="auto"/>
              <w:ind w:left="31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题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型</w:t>
            </w:r>
          </w:p>
        </w:tc>
        <w:tc>
          <w:tcPr>
            <w:tcW w:w="1977" w:type="dxa"/>
            <w:gridSpan w:val="6"/>
            <w:vAlign w:val="top"/>
          </w:tcPr>
          <w:p>
            <w:pPr>
              <w:spacing w:before="64" w:line="210" w:lineRule="auto"/>
              <w:ind w:left="55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能力层级</w:t>
            </w:r>
          </w:p>
        </w:tc>
        <w:tc>
          <w:tcPr>
            <w:tcW w:w="2637" w:type="dxa"/>
            <w:gridSpan w:val="8"/>
            <w:vAlign w:val="top"/>
          </w:tcPr>
          <w:p>
            <w:pPr>
              <w:spacing w:before="64" w:line="210" w:lineRule="auto"/>
              <w:ind w:left="66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学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科核心素养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744" w:hRule="atLeast"/>
        </w:trPr>
        <w:tc>
          <w:tcPr>
            <w:tcW w:w="133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spacing w:before="270" w:line="204" w:lineRule="auto"/>
              <w:ind w:left="11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识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记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spacing w:before="263" w:line="209" w:lineRule="auto"/>
              <w:ind w:left="11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理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解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spacing w:before="272" w:line="202" w:lineRule="auto"/>
              <w:ind w:left="11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5"/>
                <w:sz w:val="22"/>
                <w:szCs w:val="22"/>
              </w:rPr>
              <w:t>运</w:t>
            </w: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用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spacing w:before="70" w:line="271" w:lineRule="auto"/>
              <w:ind w:left="117" w:right="10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5"/>
                <w:sz w:val="22"/>
                <w:szCs w:val="22"/>
              </w:rPr>
              <w:t>政</w:t>
            </w: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治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-5"/>
                <w:sz w:val="22"/>
                <w:szCs w:val="22"/>
              </w:rPr>
              <w:t>认</w:t>
            </w: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同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spacing w:before="105" w:line="257" w:lineRule="auto"/>
              <w:ind w:left="115" w:right="103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科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学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精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神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spacing w:before="108" w:line="256" w:lineRule="auto"/>
              <w:ind w:left="118" w:right="104" w:firstLine="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6"/>
                <w:sz w:val="22"/>
                <w:szCs w:val="22"/>
              </w:rPr>
              <w:t>法治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-6"/>
                <w:sz w:val="22"/>
                <w:szCs w:val="22"/>
              </w:rPr>
              <w:t>意</w:t>
            </w: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识</w:t>
            </w:r>
          </w:p>
        </w:tc>
        <w:tc>
          <w:tcPr>
            <w:tcW w:w="660" w:type="dxa"/>
            <w:gridSpan w:val="2"/>
            <w:vAlign w:val="top"/>
          </w:tcPr>
          <w:p>
            <w:pPr>
              <w:spacing w:before="110" w:line="255" w:lineRule="auto"/>
              <w:ind w:left="116" w:right="10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公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众</w:t>
            </w:r>
            <w:r>
              <w:rPr>
                <w:rFonts w:ascii="等线" w:hAnsi="等线" w:eastAsia="等线" w:cs="等线"/>
                <w:sz w:val="22"/>
                <w:szCs w:val="22"/>
              </w:rPr>
              <w:t xml:space="preserve"> 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参与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317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78" w:line="186" w:lineRule="auto"/>
              <w:ind w:left="624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1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宪法的地位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人民日报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0.6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spacing w:before="48" w:line="210" w:lineRule="auto"/>
              <w:ind w:left="11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选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择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题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317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75" w:line="188" w:lineRule="auto"/>
              <w:ind w:left="61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2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宪法的地位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人民日报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0.6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spacing w:before="48" w:line="210" w:lineRule="auto"/>
              <w:ind w:left="11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选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择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题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316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75" w:line="188" w:lineRule="auto"/>
              <w:ind w:left="61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3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遵守规则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人民日报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0.6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spacing w:before="47" w:line="210" w:lineRule="auto"/>
              <w:ind w:left="11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选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择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题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317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78" w:line="186" w:lineRule="auto"/>
              <w:ind w:left="61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4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依法行政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人民日报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0.8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spacing w:before="48" w:line="210" w:lineRule="auto"/>
              <w:ind w:left="11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选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择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题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317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80" w:line="186" w:lineRule="auto"/>
              <w:ind w:left="62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5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坚持中国共产党的领导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学科网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0.6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spacing w:before="50" w:line="210" w:lineRule="auto"/>
              <w:ind w:left="11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选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择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题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317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77" w:line="188" w:lineRule="auto"/>
              <w:ind w:left="620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6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组织国家机构的方式、内容和原则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学科网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0.6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spacing w:before="50" w:line="210" w:lineRule="auto"/>
              <w:ind w:left="11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选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择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题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317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79" w:line="186" w:lineRule="auto"/>
              <w:ind w:left="619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7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宪法是国家的根本法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学科网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0.6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spacing w:before="49" w:line="210" w:lineRule="auto"/>
              <w:ind w:left="11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选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择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题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316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76" w:line="188" w:lineRule="auto"/>
              <w:ind w:left="61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8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监督权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学科网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0.6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spacing w:before="49" w:line="210" w:lineRule="auto"/>
              <w:ind w:left="11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选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择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题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317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77" w:line="188" w:lineRule="auto"/>
              <w:ind w:left="618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z w:val="22"/>
                <w:szCs w:val="22"/>
              </w:rPr>
              <w:t>9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人格尊严不受侵犯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学科网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0.6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spacing w:before="49" w:line="210" w:lineRule="auto"/>
              <w:ind w:left="11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选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择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题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317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76" w:line="188" w:lineRule="auto"/>
              <w:ind w:left="56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9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8"/>
                <w:sz w:val="22"/>
                <w:szCs w:val="22"/>
              </w:rPr>
              <w:t>0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积极履行维护国家安全的法律义务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学科网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0.6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spacing w:before="49" w:line="210" w:lineRule="auto"/>
              <w:ind w:left="11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选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择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题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317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81" w:line="186" w:lineRule="auto"/>
              <w:ind w:left="56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9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8"/>
                <w:sz w:val="22"/>
                <w:szCs w:val="22"/>
              </w:rPr>
              <w:t>1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公民权利与义务的关系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学科网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0.6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spacing w:before="51" w:line="210" w:lineRule="auto"/>
              <w:ind w:left="11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选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择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题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316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78" w:line="188" w:lineRule="auto"/>
              <w:ind w:left="56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9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8"/>
                <w:sz w:val="22"/>
                <w:szCs w:val="22"/>
              </w:rPr>
              <w:t>2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坚持和完善人民代表大会制度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学科网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0.6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spacing w:before="51" w:line="210" w:lineRule="auto"/>
              <w:ind w:left="11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选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择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题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317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79" w:line="188" w:lineRule="auto"/>
              <w:ind w:left="56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9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8"/>
                <w:sz w:val="22"/>
                <w:szCs w:val="22"/>
              </w:rPr>
              <w:t>3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基层群众自治制度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学科网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0.6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spacing w:before="51" w:line="210" w:lineRule="auto"/>
              <w:ind w:left="11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选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择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题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317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81" w:line="186" w:lineRule="auto"/>
              <w:ind w:left="56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9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8"/>
                <w:sz w:val="22"/>
                <w:szCs w:val="22"/>
              </w:rPr>
              <w:t>4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公有制为主体、多种所有制经济共同发展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学科网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0.6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spacing w:before="51" w:line="210" w:lineRule="auto"/>
              <w:ind w:left="11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选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择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题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317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80" w:line="186" w:lineRule="auto"/>
              <w:ind w:left="56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9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8"/>
                <w:sz w:val="22"/>
                <w:szCs w:val="22"/>
              </w:rPr>
              <w:t>5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人民代表大会的职权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学科网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0.6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spacing w:before="50" w:line="210" w:lineRule="auto"/>
              <w:ind w:left="11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选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择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题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319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77" w:line="188" w:lineRule="auto"/>
              <w:ind w:left="566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9"/>
                <w:sz w:val="22"/>
                <w:szCs w:val="22"/>
              </w:rPr>
              <w:t>1</w:t>
            </w:r>
            <w:r>
              <w:rPr>
                <w:rFonts w:ascii="等线" w:hAnsi="等线" w:eastAsia="等线" w:cs="等线"/>
                <w:spacing w:val="-8"/>
                <w:sz w:val="22"/>
                <w:szCs w:val="22"/>
              </w:rPr>
              <w:t>6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行政机关必须依法行政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学科网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0.6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spacing w:before="50" w:line="210" w:lineRule="auto"/>
              <w:ind w:left="11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sz w:val="22"/>
                <w:szCs w:val="22"/>
              </w:rPr>
              <w:t>选</w:t>
            </w:r>
            <w:r>
              <w:rPr>
                <w:rFonts w:ascii="等线" w:hAnsi="等线" w:eastAsia="等线" w:cs="等线"/>
                <w:spacing w:val="-3"/>
                <w:sz w:val="22"/>
                <w:szCs w:val="22"/>
              </w:rPr>
              <w:t>择</w:t>
            </w:r>
            <w:r>
              <w:rPr>
                <w:rFonts w:ascii="等线" w:hAnsi="等线" w:eastAsia="等线" w:cs="等线"/>
                <w:spacing w:val="-2"/>
                <w:sz w:val="22"/>
                <w:szCs w:val="22"/>
              </w:rPr>
              <w:t>题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319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77" w:line="188" w:lineRule="auto"/>
              <w:ind w:left="566"/>
              <w:rPr>
                <w:rFonts w:hint="default" w:ascii="等线" w:hAnsi="等线" w:eastAsia="等线" w:cs="等线"/>
                <w:spacing w:val="-9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pacing w:val="-9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在法律意义上平等的含义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学科网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0.8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spacing w:before="50" w:line="210" w:lineRule="auto"/>
              <w:ind w:left="117"/>
              <w:rPr>
                <w:rFonts w:ascii="等线" w:hAnsi="等线" w:eastAsia="等线" w:cs="等线"/>
                <w:spacing w:val="-4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3" w:type="dxa"/>
          <w:trHeight w:val="319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77" w:line="188" w:lineRule="auto"/>
              <w:ind w:left="566"/>
              <w:rPr>
                <w:rFonts w:hint="default" w:ascii="等线" w:hAnsi="等线" w:eastAsia="等线" w:cs="等线"/>
                <w:spacing w:val="-9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pacing w:val="-9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法律面前人人平等的表现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学科网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0.6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spacing w:before="50" w:line="210" w:lineRule="auto"/>
              <w:ind w:left="117"/>
              <w:rPr>
                <w:rFonts w:ascii="等线" w:hAnsi="等线" w:eastAsia="等线" w:cs="等线"/>
                <w:spacing w:val="-4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321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50" w:line="211" w:lineRule="auto"/>
              <w:jc w:val="center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spacing w:val="-9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人民代表大会制度的地位和基本内容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学科网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0.6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spacing w:before="49" w:line="212" w:lineRule="auto"/>
              <w:ind w:left="132"/>
              <w:jc w:val="both"/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  <w:t>选择题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316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46" w:line="211" w:lineRule="auto"/>
              <w:jc w:val="center"/>
              <w:rPr>
                <w:rFonts w:hint="default" w:ascii="等线" w:hAnsi="等线" w:eastAsia="等线" w:cs="等线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人大代表的职权和义务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学科网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0.6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spacing w:before="44" w:line="212" w:lineRule="auto"/>
              <w:jc w:val="center"/>
              <w:rPr>
                <w:rFonts w:hint="eastAsia" w:ascii="等线" w:hAnsi="等线" w:eastAsia="等线" w:cs="等线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等线"/>
                <w:spacing w:val="-4"/>
                <w:sz w:val="22"/>
                <w:szCs w:val="22"/>
                <w:lang w:val="en-US" w:eastAsia="zh-CN"/>
              </w:rPr>
              <w:t>选择题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316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46" w:line="211" w:lineRule="auto"/>
              <w:ind w:left="22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材</w:t>
            </w:r>
            <w:r>
              <w:rPr>
                <w:rFonts w:ascii="等线" w:hAnsi="等线" w:eastAsia="等线" w:cs="等线"/>
                <w:b/>
                <w:bCs/>
                <w:sz w:val="22"/>
                <w:szCs w:val="22"/>
              </w:rPr>
              <w:t>料分析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坚持中国共产党的领导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人民日报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0.6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spacing w:before="45" w:line="212" w:lineRule="auto"/>
              <w:jc w:val="center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9"/>
                <w:sz w:val="22"/>
                <w:szCs w:val="22"/>
              </w:rPr>
              <w:t>问</w:t>
            </w:r>
            <w:r>
              <w:rPr>
                <w:rFonts w:ascii="等线" w:hAnsi="等线" w:eastAsia="等线" w:cs="等线"/>
                <w:b/>
                <w:bCs/>
                <w:spacing w:val="-7"/>
                <w:sz w:val="22"/>
                <w:szCs w:val="22"/>
              </w:rPr>
              <w:t>答题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316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47" w:line="211" w:lineRule="auto"/>
              <w:ind w:left="22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材</w:t>
            </w:r>
            <w:r>
              <w:rPr>
                <w:rFonts w:ascii="等线" w:hAnsi="等线" w:eastAsia="等线" w:cs="等线"/>
                <w:b/>
                <w:bCs/>
                <w:sz w:val="22"/>
                <w:szCs w:val="22"/>
              </w:rPr>
              <w:t>料分析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lang w:val="en-US" w:eastAsia="zh-CN"/>
              </w:rPr>
              <w:t>绿色发展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人民日报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0.8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spacing w:before="45" w:line="212" w:lineRule="auto"/>
              <w:jc w:val="center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9"/>
                <w:sz w:val="22"/>
                <w:szCs w:val="22"/>
              </w:rPr>
              <w:t>问</w:t>
            </w:r>
            <w:r>
              <w:rPr>
                <w:rFonts w:ascii="等线" w:hAnsi="等线" w:eastAsia="等线" w:cs="等线"/>
                <w:b/>
                <w:bCs/>
                <w:spacing w:val="-7"/>
                <w:sz w:val="22"/>
                <w:szCs w:val="22"/>
              </w:rPr>
              <w:t>答题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316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47" w:line="211" w:lineRule="auto"/>
              <w:ind w:left="227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材</w:t>
            </w:r>
            <w:r>
              <w:rPr>
                <w:rFonts w:ascii="等线" w:hAnsi="等线" w:eastAsia="等线" w:cs="等线"/>
                <w:b/>
                <w:bCs/>
                <w:sz w:val="22"/>
                <w:szCs w:val="22"/>
              </w:rPr>
              <w:t>料分析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lang w:val="en-US" w:eastAsia="zh-CN"/>
              </w:rPr>
              <w:t>共同富裕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学科网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0.6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spacing w:before="46" w:line="212" w:lineRule="auto"/>
              <w:jc w:val="center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9"/>
                <w:sz w:val="22"/>
                <w:szCs w:val="22"/>
              </w:rPr>
              <w:t>问</w:t>
            </w:r>
            <w:r>
              <w:rPr>
                <w:rFonts w:ascii="等线" w:hAnsi="等线" w:eastAsia="等线" w:cs="等线"/>
                <w:b/>
                <w:bCs/>
                <w:spacing w:val="-7"/>
                <w:sz w:val="22"/>
                <w:szCs w:val="22"/>
              </w:rPr>
              <w:t>答题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321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14" w:line="306" w:lineRule="exact"/>
              <w:ind w:left="242"/>
              <w:rPr>
                <w:rFonts w:ascii="等线" w:hAnsi="等线" w:eastAsia="等线" w:cs="等线"/>
                <w:sz w:val="22"/>
                <w:szCs w:val="22"/>
              </w:rPr>
            </w:pPr>
            <w:r>
              <w:rPr>
                <w:rFonts w:ascii="等线" w:hAnsi="等线" w:eastAsia="等线" w:cs="等线"/>
                <w:b/>
                <w:bCs/>
                <w:spacing w:val="-1"/>
                <w:sz w:val="22"/>
                <w:szCs w:val="22"/>
              </w:rPr>
              <w:t>材</w:t>
            </w:r>
            <w:r>
              <w:rPr>
                <w:rFonts w:ascii="等线" w:hAnsi="等线" w:eastAsia="等线" w:cs="等线"/>
                <w:b/>
                <w:bCs/>
                <w:sz w:val="22"/>
                <w:szCs w:val="22"/>
              </w:rPr>
              <w:t>料分析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微软雅黑" w:hAnsi="微软雅黑" w:eastAsia="微软雅黑"/>
                <w:b/>
                <w:sz w:val="18"/>
              </w:rPr>
              <w:t>公民行使权利的界限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学科网</w:t>
            </w: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0.6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等线" w:hAnsi="等线" w:eastAsia="等线" w:cs="等线"/>
                <w:b/>
                <w:bCs/>
                <w:spacing w:val="-9"/>
                <w:sz w:val="22"/>
                <w:szCs w:val="22"/>
              </w:rPr>
              <w:t>问</w:t>
            </w:r>
            <w:r>
              <w:rPr>
                <w:rFonts w:ascii="等线" w:hAnsi="等线" w:eastAsia="等线" w:cs="等线"/>
                <w:b/>
                <w:bCs/>
                <w:spacing w:val="-7"/>
                <w:sz w:val="22"/>
                <w:szCs w:val="22"/>
              </w:rPr>
              <w:t>答题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√</w:t>
            </w: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321" w:hRule="atLeast"/>
        </w:trPr>
        <w:tc>
          <w:tcPr>
            <w:tcW w:w="1339" w:type="dxa"/>
            <w:gridSpan w:val="2"/>
            <w:vAlign w:val="top"/>
          </w:tcPr>
          <w:p>
            <w:pPr>
              <w:spacing w:before="14" w:line="306" w:lineRule="exact"/>
              <w:ind w:left="242"/>
              <w:rPr>
                <w:rFonts w:ascii="等线" w:hAnsi="等线" w:eastAsia="等线" w:cs="等线"/>
                <w:spacing w:val="-4"/>
                <w:position w:val="2"/>
                <w:sz w:val="22"/>
                <w:szCs w:val="22"/>
              </w:rPr>
            </w:pPr>
            <w:r>
              <w:rPr>
                <w:rFonts w:ascii="等线" w:hAnsi="等线" w:eastAsia="等线" w:cs="等线"/>
                <w:spacing w:val="-4"/>
                <w:position w:val="2"/>
                <w:sz w:val="22"/>
                <w:szCs w:val="22"/>
              </w:rPr>
              <w:t>总体难度</w:t>
            </w: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4" w:type="dxa"/>
            <w:gridSpan w:val="2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0.65</w:t>
            </w:r>
          </w:p>
        </w:tc>
        <w:tc>
          <w:tcPr>
            <w:tcW w:w="106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MmRkZGI2N2FkMTRmODllZmE4MjQ5YmUxMTQ0NjQifQ=="/>
  </w:docVars>
  <w:rsids>
    <w:rsidRoot w:val="59204A53"/>
    <w:rsid w:val="5920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2023-03-15T08:17:00Z</dcterms:created>
  <dc:creator>灼菊叫绷傺</dc:creator>
  <cp:lastModifiedBy>灼菊叫绷傺</cp:lastModifiedBy>
  <dcterms:modified xsi:type="dcterms:W3CDTF">2023-03-15T08:18:06Z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D3E58EFE8DBA43B5B874B298CA7A9A07</vt:lpwstr>
  </property>
</Properties>
</file>